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header1.xml" ContentType="application/vnd.openxmlformats-officedocument.wordprocessingml.header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 xmlns:w15="http://schemas.microsoft.com/office/word/2012/wordml" mc:Ignorable="w15">
  <w:body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720" w:line="240" w:lineRule="auto"/>
        <w:ind w:left="0" w:right="0" w:firstLine="0"/>
        <w:jc w:val="center"/>
      </w:pPr>
      <w:r>
        <w:rPr>
          <w:rStyle w:val="CharStyle3"/>
        </w:rPr>
        <w:t>Отчет об итогах размещения информационных материалов</w:t>
      </w:r>
    </w:p>
    <w:tbl>
      <w:tblPr>
        <w:tblOverlap w:val="never"/>
        <w:jc w:val="center"/>
        <w:tblLayout w:type="fixed"/>
      </w:tblPr>
      <w:tblGrid>
        <w:gridCol w:w="1560"/>
        <w:gridCol w:w="1987"/>
        <w:gridCol w:w="1982"/>
        <w:gridCol w:w="2126"/>
        <w:gridCol w:w="1982"/>
        <w:gridCol w:w="2981"/>
        <w:gridCol w:w="2131"/>
      </w:tblGrid>
      <w:tr>
        <w:trPr>
          <w:trHeight w:val="331" w:hRule="exact"/>
        </w:trPr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auto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8"/>
              </w:rPr>
              <w:t>Регион</w:t>
            </w:r>
          </w:p>
        </w:tc>
        <w:tc>
          <w:tcPr>
            <w:gridSpan w:val="5"/>
            <w:tcBorders>
              <w:top w:val="single" w:sz="4"/>
              <w:left w:val="single" w:sz="4"/>
            </w:tcBorders>
            <w:shd w:val="clear" w:color="auto" w:fill="auto"/>
            <w:vAlign w:val="bottom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8"/>
              </w:rPr>
              <w:t>Используемые материалы</w:t>
            </w:r>
          </w:p>
        </w:tc>
        <w:tc>
          <w:tcPr>
            <w:vMerge w:val="restart"/>
            <w:tcBorders>
              <w:top w:val="single" w:sz="4"/>
              <w:left w:val="single" w:sz="4"/>
              <w:right w:val="single" w:sz="4"/>
            </w:tcBorders>
            <w:shd w:val="clear" w:color="auto" w:fill="auto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/>
              <w:ind w:left="0" w:right="0" w:firstLine="0"/>
              <w:jc w:val="center"/>
            </w:pPr>
            <w:r>
              <w:rPr>
                <w:rStyle w:val="CharStyle8"/>
              </w:rPr>
              <w:t>Ссылки на интернет-ресурс размещения / фотография размещения</w:t>
            </w:r>
          </w:p>
        </w:tc>
      </w:tr>
      <w:tr>
        <w:trPr>
          <w:trHeight w:val="3182" w:hRule="exact"/>
        </w:trPr>
        <w:tc>
          <w:tcPr>
            <w:vMerge/>
            <w:tcBorders>
              <w:left w:val="single" w:sz="4"/>
            </w:tcBorders>
            <w:shd w:val="clear" w:color="auto" w:fill="auto"/>
            <w:vAlign w:val="center"/>
          </w:tcPr>
          <w:p>
            <w:pPr/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/>
              <w:ind w:left="0" w:right="0" w:firstLine="0"/>
              <w:jc w:val="center"/>
            </w:pPr>
            <w:r>
              <w:rPr>
                <w:rStyle w:val="CharStyle8"/>
              </w:rPr>
              <w:t>Наименование использованных материалов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bottom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/>
              <w:ind w:left="0" w:right="0" w:firstLine="0"/>
              <w:jc w:val="center"/>
            </w:pPr>
            <w:r>
              <w:rPr>
                <w:rStyle w:val="CharStyle8"/>
              </w:rPr>
              <w:t>Образовательная платформа «Зеленая школа» (с указанием учебных заведений и количества обучающихся, принявших участие)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bottom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/>
              <w:ind w:left="0" w:right="0" w:firstLine="0"/>
              <w:jc w:val="center"/>
            </w:pPr>
            <w:r>
              <w:rPr>
                <w:rStyle w:val="CharStyle8"/>
              </w:rPr>
              <w:t>Образовательная платформа «Зеленый курс» (с указанием учебных заведений и количества обучающихся, принявших участие)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bottom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/>
              <w:ind w:left="0" w:right="0" w:firstLine="0"/>
              <w:jc w:val="center"/>
            </w:pPr>
            <w:r>
              <w:rPr>
                <w:rStyle w:val="CharStyle8"/>
              </w:rPr>
              <w:t>Интерактивный курс «Дневник эковолонтера» (с указанием учебных заведений и количества обучающихся, принявших участие)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/>
              <w:ind w:left="0" w:right="0" w:firstLine="0"/>
              <w:jc w:val="center"/>
            </w:pPr>
            <w:r>
              <w:rPr>
                <w:rStyle w:val="CharStyle8"/>
              </w:rPr>
              <w:t>Мультфильмы Всероссийского образовательного онлайн- проекта «Помощники Земли» (с указанием места размещения)</w:t>
            </w:r>
          </w:p>
        </w:tc>
        <w:tc>
          <w:tcPr>
            <w:vMerge/>
            <w:tcBorders>
              <w:left w:val="single" w:sz="4"/>
              <w:right w:val="single" w:sz="4"/>
            </w:tcBorders>
            <w:shd w:val="clear" w:color="auto" w:fill="auto"/>
            <w:vAlign w:val="center"/>
          </w:tcPr>
          <w:p>
            <w:pPr/>
          </w:p>
        </w:tc>
      </w:tr>
      <w:tr>
        <w:trPr>
          <w:trHeight w:val="331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</w:tbl>
    <w:p>
      <w:pPr>
        <w:spacing w:lineRule="exact" w:line="1"/>
        <w:rPr>
          <w:sz w:val="2"/>
          <w:szCs w:val="2"/>
        </w:rPr>
      </w:pPr>
      <w:r>
        <w:br w:type="page"/>
      </w:r>
    </w:p>
    <w:p>
      <w:pPr>
        <w:pStyle w:val="Style9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3096" w:right="0" w:firstLine="0"/>
        <w:jc w:val="left"/>
      </w:pPr>
      <w:r>
        <w:rPr>
          <w:rStyle w:val="CharStyle10"/>
        </w:rPr>
        <w:t>Пример заполнения отчета об итогах размещения информационных материалов</w:t>
      </w:r>
    </w:p>
    <w:tbl>
      <w:tblPr>
        <w:tblOverlap w:val="never"/>
        <w:jc w:val="center"/>
        <w:tblLayout w:type="fixed"/>
      </w:tblPr>
      <w:tblGrid>
        <w:gridCol w:w="1560"/>
        <w:gridCol w:w="1987"/>
        <w:gridCol w:w="1982"/>
        <w:gridCol w:w="2126"/>
        <w:gridCol w:w="1982"/>
        <w:gridCol w:w="2981"/>
        <w:gridCol w:w="2131"/>
      </w:tblGrid>
      <w:tr>
        <w:trPr>
          <w:trHeight w:val="331" w:hRule="exact"/>
        </w:trPr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auto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8"/>
              </w:rPr>
              <w:t>Регион</w:t>
            </w:r>
          </w:p>
        </w:tc>
        <w:tc>
          <w:tcPr>
            <w:gridSpan w:val="5"/>
            <w:tcBorders>
              <w:top w:val="single" w:sz="4"/>
              <w:left w:val="single" w:sz="4"/>
            </w:tcBorders>
            <w:shd w:val="clear" w:color="auto" w:fill="auto"/>
            <w:vAlign w:val="bottom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8"/>
              </w:rPr>
              <w:t>Используемые материалы</w:t>
            </w:r>
          </w:p>
        </w:tc>
        <w:tc>
          <w:tcPr>
            <w:vMerge w:val="restart"/>
            <w:tcBorders>
              <w:top w:val="single" w:sz="4"/>
              <w:left w:val="single" w:sz="4"/>
              <w:right w:val="single" w:sz="4"/>
            </w:tcBorders>
            <w:shd w:val="clear" w:color="auto" w:fill="auto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/>
              <w:ind w:left="0" w:right="0" w:firstLine="0"/>
              <w:jc w:val="center"/>
            </w:pPr>
            <w:r>
              <w:rPr>
                <w:rStyle w:val="CharStyle8"/>
              </w:rPr>
              <w:t>Ссылки на интернет-ресурс размещения / фотография размещения</w:t>
            </w:r>
          </w:p>
        </w:tc>
      </w:tr>
      <w:tr>
        <w:trPr>
          <w:trHeight w:val="3182" w:hRule="exact"/>
        </w:trPr>
        <w:tc>
          <w:tcPr>
            <w:vMerge/>
            <w:tcBorders>
              <w:left w:val="single" w:sz="4"/>
            </w:tcBorders>
            <w:shd w:val="clear" w:color="auto" w:fill="auto"/>
            <w:vAlign w:val="center"/>
          </w:tcPr>
          <w:p>
            <w:pPr/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/>
              <w:ind w:left="0" w:right="0" w:firstLine="0"/>
              <w:jc w:val="center"/>
            </w:pPr>
            <w:r>
              <w:rPr>
                <w:rStyle w:val="CharStyle8"/>
              </w:rPr>
              <w:t>Наименование использованных материалов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bottom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/>
              <w:ind w:left="0" w:right="0" w:firstLine="0"/>
              <w:jc w:val="center"/>
            </w:pPr>
            <w:r>
              <w:rPr>
                <w:rStyle w:val="CharStyle8"/>
              </w:rPr>
              <w:t>Образовательная платформа «Зеленая школа» (с указанием учебных заведений и количества обучающихся, принявших участие)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bottom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/>
              <w:ind w:left="0" w:right="0" w:firstLine="0"/>
              <w:jc w:val="center"/>
            </w:pPr>
            <w:r>
              <w:rPr>
                <w:rStyle w:val="CharStyle8"/>
              </w:rPr>
              <w:t>Образовательная платформа «Зеленый курс» (с указанием учебных заведений и количества обучающихся, принявших участие)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bottom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/>
              <w:ind w:left="0" w:right="0" w:firstLine="0"/>
              <w:jc w:val="center"/>
            </w:pPr>
            <w:r>
              <w:rPr>
                <w:rStyle w:val="CharStyle8"/>
              </w:rPr>
              <w:t>Интерактивный курс «Дневник эковолонтера» (с указанием учебных заведений и количества обучающихся, принявших участие)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/>
              <w:ind w:left="0" w:right="0" w:firstLine="0"/>
              <w:jc w:val="center"/>
            </w:pPr>
            <w:r>
              <w:rPr>
                <w:rStyle w:val="CharStyle8"/>
              </w:rPr>
              <w:t>Мультфильмы Всероссийского образовательного онлайн- проекта «Помощники Земли» (с указанием места размещения)</w:t>
            </w:r>
          </w:p>
        </w:tc>
        <w:tc>
          <w:tcPr>
            <w:vMerge/>
            <w:tcBorders>
              <w:left w:val="single" w:sz="4"/>
              <w:right w:val="single" w:sz="4"/>
            </w:tcBorders>
            <w:shd w:val="clear" w:color="auto" w:fill="auto"/>
            <w:vAlign w:val="center"/>
          </w:tcPr>
          <w:p>
            <w:pPr/>
          </w:p>
        </w:tc>
      </w:tr>
      <w:tr>
        <w:trPr>
          <w:trHeight w:val="4142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/>
              <w:ind w:left="0" w:right="0" w:firstLine="0"/>
              <w:jc w:val="left"/>
            </w:pPr>
            <w:r>
              <w:rPr>
                <w:rStyle w:val="CharStyle8"/>
                <w:i/>
                <w:iCs/>
                <w:color w:val="1F497D"/>
              </w:rPr>
              <w:t>Московская область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bottom"/>
          </w:tcPr>
          <w:p>
            <w:pPr>
              <w:pStyle w:val="Style7"/>
              <w:keepNext w:val="0"/>
              <w:keepLines w:val="0"/>
              <w:widowControl w:val="0"/>
              <w:numPr>
                <w:ilvl w:val="0"/>
                <w:numId w:val="1"/>
              </w:numPr>
              <w:shd w:val="clear" w:color="auto" w:fill="auto"/>
              <w:tabs>
                <w:tab w:pos="259" w:val="left"/>
              </w:tabs>
              <w:bidi w:val="0"/>
              <w:spacing w:before="0" w:after="0"/>
              <w:ind w:left="0" w:right="0" w:firstLine="0"/>
              <w:jc w:val="left"/>
            </w:pPr>
            <w:r>
              <w:rPr>
                <w:rStyle w:val="CharStyle8"/>
                <w:i/>
                <w:iCs/>
                <w:color w:val="1F497D"/>
              </w:rPr>
              <w:t>плакаты «Пластик в еде», «Сортировать отходы просто»;</w:t>
            </w:r>
          </w:p>
          <w:p>
            <w:pPr>
              <w:pStyle w:val="Style7"/>
              <w:keepNext w:val="0"/>
              <w:keepLines w:val="0"/>
              <w:widowControl w:val="0"/>
              <w:numPr>
                <w:ilvl w:val="0"/>
                <w:numId w:val="1"/>
              </w:numPr>
              <w:shd w:val="clear" w:color="auto" w:fill="auto"/>
              <w:tabs>
                <w:tab w:pos="259" w:val="left"/>
              </w:tabs>
              <w:bidi w:val="0"/>
              <w:spacing w:before="0" w:after="0"/>
              <w:ind w:left="0" w:right="0" w:firstLine="0"/>
              <w:jc w:val="left"/>
            </w:pPr>
            <w:r>
              <w:rPr>
                <w:rStyle w:val="CharStyle8"/>
                <w:i/>
                <w:iCs/>
                <w:color w:val="1F497D"/>
              </w:rPr>
              <w:t>социальный ролик «Бег и сортировка»;</w:t>
            </w:r>
          </w:p>
          <w:p>
            <w:pPr>
              <w:pStyle w:val="Style7"/>
              <w:keepNext w:val="0"/>
              <w:keepLines w:val="0"/>
              <w:widowControl w:val="0"/>
              <w:numPr>
                <w:ilvl w:val="0"/>
                <w:numId w:val="1"/>
              </w:numPr>
              <w:shd w:val="clear" w:color="auto" w:fill="auto"/>
              <w:tabs>
                <w:tab w:pos="259" w:val="left"/>
              </w:tabs>
              <w:bidi w:val="0"/>
              <w:spacing w:before="0" w:after="0"/>
              <w:ind w:left="0" w:right="0" w:firstLine="0"/>
              <w:jc w:val="left"/>
            </w:pPr>
            <w:r>
              <w:rPr>
                <w:rStyle w:val="CharStyle8"/>
                <w:i/>
                <w:iCs/>
                <w:color w:val="1F497D"/>
              </w:rPr>
              <w:t>фотографии «Батарейки, блистеры, электролом».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center"/>
          </w:tcPr>
          <w:p>
            <w:pPr>
              <w:pStyle w:val="Style7"/>
              <w:keepNext w:val="0"/>
              <w:keepLines w:val="0"/>
              <w:widowControl w:val="0"/>
              <w:numPr>
                <w:ilvl w:val="0"/>
                <w:numId w:val="3"/>
              </w:numPr>
              <w:shd w:val="clear" w:color="auto" w:fill="auto"/>
              <w:tabs>
                <w:tab w:pos="245" w:val="left"/>
              </w:tabs>
              <w:bidi w:val="0"/>
              <w:spacing w:before="0" w:after="280"/>
              <w:ind w:left="0" w:right="0" w:firstLine="0"/>
              <w:jc w:val="left"/>
            </w:pPr>
            <w:r>
              <w:rPr>
                <w:rStyle w:val="CharStyle8"/>
                <w:i/>
                <w:iCs/>
                <w:color w:val="1F497D"/>
              </w:rPr>
              <w:t>МБОУ «Гимназия №7» - 50 обучающихся;</w:t>
            </w:r>
          </w:p>
          <w:p>
            <w:pPr>
              <w:pStyle w:val="Style7"/>
              <w:keepNext w:val="0"/>
              <w:keepLines w:val="0"/>
              <w:widowControl w:val="0"/>
              <w:numPr>
                <w:ilvl w:val="0"/>
                <w:numId w:val="3"/>
              </w:numPr>
              <w:shd w:val="clear" w:color="auto" w:fill="auto"/>
              <w:tabs>
                <w:tab w:pos="245" w:val="left"/>
              </w:tabs>
              <w:bidi w:val="0"/>
              <w:spacing w:before="0" w:after="280"/>
              <w:ind w:left="0" w:right="0" w:firstLine="0"/>
              <w:jc w:val="left"/>
            </w:pPr>
            <w:r>
              <w:rPr>
                <w:rStyle w:val="CharStyle8"/>
                <w:i/>
                <w:iCs/>
                <w:color w:val="1F497D"/>
              </w:rPr>
              <w:t>МБОУ СОШ №2 – 30 обучающихся;</w:t>
            </w:r>
          </w:p>
          <w:p>
            <w:pPr>
              <w:pStyle w:val="Style7"/>
              <w:keepNext w:val="0"/>
              <w:keepLines w:val="0"/>
              <w:widowControl w:val="0"/>
              <w:numPr>
                <w:ilvl w:val="0"/>
                <w:numId w:val="3"/>
              </w:numPr>
              <w:shd w:val="clear" w:color="auto" w:fill="auto"/>
              <w:tabs>
                <w:tab w:pos="245" w:val="left"/>
              </w:tabs>
              <w:bidi w:val="0"/>
              <w:spacing w:before="0" w:after="280"/>
              <w:ind w:left="0" w:right="0" w:firstLine="0"/>
              <w:jc w:val="left"/>
            </w:pPr>
            <w:r>
              <w:rPr>
                <w:rStyle w:val="CharStyle8"/>
                <w:i/>
                <w:iCs/>
                <w:color w:val="1F497D"/>
              </w:rPr>
              <w:t>ПТУ №9 им. Иванова И.И. – 90 студентов.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8"/>
                <w:i/>
                <w:iCs/>
                <w:color w:val="1F497D"/>
              </w:rPr>
              <w:t>Не использовалась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/>
              <w:ind w:left="0" w:right="0" w:firstLine="0"/>
              <w:jc w:val="left"/>
            </w:pPr>
            <w:r>
              <w:rPr>
                <w:rStyle w:val="CharStyle8"/>
                <w:i/>
                <w:iCs/>
                <w:color w:val="1F497D"/>
              </w:rPr>
              <w:t>МБОУ «Гимназия №7» - 90 обучающихся.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280"/>
              <w:ind w:left="0" w:right="0" w:firstLine="0"/>
              <w:jc w:val="left"/>
            </w:pPr>
            <w:r>
              <w:rPr>
                <w:rStyle w:val="CharStyle8"/>
                <w:i/>
                <w:iCs/>
                <w:color w:val="1F497D"/>
              </w:rPr>
              <w:t>1)ГБУЗ Московская областная поликлиника (Информационный экран в детской зоне)</w:t>
            </w:r>
          </w:p>
          <w:p>
            <w:pPr>
              <w:pStyle w:val="Style7"/>
              <w:keepNext w:val="0"/>
              <w:keepLines w:val="0"/>
              <w:widowControl w:val="0"/>
              <w:numPr>
                <w:ilvl w:val="0"/>
                <w:numId w:val="5"/>
              </w:numPr>
              <w:shd w:val="clear" w:color="auto" w:fill="auto"/>
              <w:tabs>
                <w:tab w:pos="278" w:val="left"/>
              </w:tabs>
              <w:bidi w:val="0"/>
              <w:spacing w:before="0" w:after="280"/>
              <w:ind w:left="0" w:right="0" w:firstLine="0"/>
              <w:jc w:val="left"/>
            </w:pPr>
            <w:r>
              <w:rPr>
                <w:rStyle w:val="CharStyle8"/>
                <w:i/>
                <w:iCs/>
                <w:color w:val="1F497D"/>
              </w:rPr>
              <w:t>Сайт администрации г. Березка</w:t>
            </w:r>
          </w:p>
          <w:p>
            <w:pPr>
              <w:pStyle w:val="Style7"/>
              <w:keepNext w:val="0"/>
              <w:keepLines w:val="0"/>
              <w:widowControl w:val="0"/>
              <w:numPr>
                <w:ilvl w:val="0"/>
                <w:numId w:val="5"/>
              </w:numPr>
              <w:shd w:val="clear" w:color="auto" w:fill="auto"/>
              <w:tabs>
                <w:tab w:pos="278" w:val="left"/>
              </w:tabs>
              <w:bidi w:val="0"/>
              <w:spacing w:before="0" w:after="280"/>
              <w:ind w:left="0" w:right="0" w:firstLine="0"/>
              <w:jc w:val="left"/>
            </w:pPr>
            <w:r>
              <w:rPr>
                <w:rStyle w:val="CharStyle8"/>
                <w:i/>
                <w:iCs/>
                <w:color w:val="1F497D"/>
              </w:rPr>
              <w:t>Сайт МБОУ СОШ №2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auto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280"/>
              <w:ind w:left="0" w:right="0" w:firstLine="0"/>
              <w:jc w:val="left"/>
            </w:pPr>
            <w:r>
              <w:fldChar w:fldCharType="begin"/>
            </w:r>
            <w:r>
              <w:rPr/>
              <w:instrText> HYPERLINK "https://gorodberezka.ru/" </w:instrText>
            </w:r>
            <w:r>
              <w:fldChar w:fldCharType="separate"/>
            </w:r>
            <w:r>
              <w:rPr>
                <w:rStyle w:val="CharStyle8"/>
                <w:i/>
                <w:iCs/>
                <w:color w:val="1F497D"/>
                <w:u w:val="single"/>
                <w:lang w:val="en-US" w:eastAsia="en-US"/>
              </w:rPr>
              <w:t>https://gorodberezk</w:t>
            </w:r>
            <w:r>
              <w:fldChar w:fldCharType="end"/>
            </w:r>
            <w:r>
              <w:rPr>
                <w:rStyle w:val="CharStyle8"/>
                <w:i/>
                <w:iCs/>
                <w:color w:val="1F497D"/>
                <w:u w:val="single"/>
                <w:lang w:val="en-US" w:eastAsia="en-US"/>
              </w:rPr>
              <w:t xml:space="preserve"> </w:t>
            </w:r>
            <w:r>
              <w:fldChar w:fldCharType="begin"/>
            </w:r>
            <w:r>
              <w:rPr/>
              <w:instrText> HYPERLINK "https://gorodberezka.ru/" </w:instrText>
            </w:r>
            <w:r>
              <w:fldChar w:fldCharType="separate"/>
            </w:r>
            <w:r>
              <w:rPr>
                <w:rStyle w:val="CharStyle8"/>
                <w:i/>
                <w:iCs/>
                <w:color w:val="1F497D"/>
                <w:u w:val="single"/>
                <w:lang w:val="en-US" w:eastAsia="en-US"/>
              </w:rPr>
              <w:t>a.ru/</w:t>
            </w:r>
            <w:r>
              <w:fldChar w:fldCharType="end"/>
            </w:r>
          </w:p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/>
              <w:ind w:left="0" w:right="0" w:firstLine="0"/>
              <w:jc w:val="left"/>
            </w:pPr>
            <w:r>
              <w:fldChar w:fldCharType="begin"/>
            </w:r>
            <w:r>
              <w:rPr/>
              <w:instrText> HYPERLINK "https://mbousosh2.ru/" </w:instrText>
            </w:r>
            <w:r>
              <w:fldChar w:fldCharType="separate"/>
            </w:r>
            <w:r>
              <w:rPr>
                <w:rStyle w:val="CharStyle8"/>
                <w:i/>
                <w:iCs/>
                <w:color w:val="1F497D"/>
                <w:u w:val="single"/>
                <w:lang w:val="en-US" w:eastAsia="en-US"/>
              </w:rPr>
              <w:t>https://mbousosh2.</w:t>
            </w:r>
            <w:r>
              <w:fldChar w:fldCharType="end"/>
            </w:r>
            <w:r>
              <w:rPr>
                <w:rStyle w:val="CharStyle8"/>
                <w:i/>
                <w:iCs/>
                <w:color w:val="1F497D"/>
                <w:u w:val="single"/>
                <w:lang w:val="en-US" w:eastAsia="en-US"/>
              </w:rPr>
              <w:t xml:space="preserve"> </w:t>
            </w:r>
            <w:r>
              <w:fldChar w:fldCharType="begin"/>
            </w:r>
            <w:r>
              <w:rPr/>
              <w:instrText> HYPERLINK "https://mbousosh2.ru/" </w:instrText>
            </w:r>
            <w:r>
              <w:fldChar w:fldCharType="separate"/>
            </w:r>
            <w:r>
              <w:rPr>
                <w:rStyle w:val="CharStyle8"/>
                <w:i/>
                <w:iCs/>
                <w:color w:val="1F497D"/>
                <w:u w:val="single"/>
                <w:lang w:val="en-US" w:eastAsia="en-US"/>
              </w:rPr>
              <w:t>ru/</w:t>
            </w:r>
            <w:r>
              <w:fldChar w:fldCharType="end"/>
            </w:r>
          </w:p>
        </w:tc>
      </w:tr>
    </w:tbl>
    <w:sectPr>
      <w:headerReference w:type="default" r:id="rId5"/>
      <w:footnotePr>
        <w:pos w:val="pageBottom"/>
        <w:numFmt w:val="decimal"/>
        <w:numRestart w:val="continuous"/>
      </w:footnotePr>
      <w:pgSz w:w="16840" w:h="11900" w:orient="landscape"/>
      <w:pgMar w:top="2038" w:right="956" w:bottom="1130" w:left="1134" w:header="0" w:footer="702" w:gutter="0"/>
      <w:pgNumType w:start="1"/>
      <w:cols w:space="720"/>
      <w:noEndnote/>
      <w:rtlGutter w:val="0"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p>
    <w:pPr>
      <w:widowControl w:val="0"/>
      <w:spacing w:line="1" w:lineRule="exact"/>
    </w:pPr>
    <w:r>
      <mc:AlternateContent>
        <mc:Choice Requires="wps">
          <w:drawing>
            <wp:anchor distT="0" distB="0" distL="0" distR="0" simplePos="0" relativeHeight="62914690" behindDoc="1" locked="0" layoutInCell="1" allowOverlap="1">
              <wp:simplePos x="0" y="0"/>
              <wp:positionH relativeFrom="page">
                <wp:posOffset>9095740</wp:posOffset>
              </wp:positionH>
              <wp:positionV relativeFrom="page">
                <wp:posOffset>760730</wp:posOffset>
              </wp:positionV>
              <wp:extent cx="1191895" cy="146050"/>
              <wp:wrapNone/>
              <wp:docPr id="1" name="Shape 1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ext cx="1191895" cy="146050"/>
                      </a:xfrm>
                      <a:prstGeom prst="rect"/>
                      <a:noFill/>
                    </wps:spPr>
                    <wps:txbx>
                      <w:txbxContent>
                        <w:p>
                          <w:pPr>
                            <w:pStyle w:val="Style4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  <w:rPr>
                              <w:sz w:val="26"/>
                              <w:szCs w:val="26"/>
                            </w:rPr>
                          </w:pPr>
                          <w:r>
                            <w:rPr>
                              <w:rStyle w:val="CharStyle5"/>
                              <w:sz w:val="26"/>
                              <w:szCs w:val="26"/>
                            </w:rPr>
                            <w:t xml:space="preserve">Приложение № </w:t>
                          </w:r>
                          <w:fldSimple w:instr=" PAGE \* MERGEFORMAT ">
                            <w:r>
                              <w:rPr>
                                <w:rStyle w:val="CharStyle5"/>
                                <w:sz w:val="26"/>
                                <w:szCs w:val="26"/>
                              </w:rPr>
                              <w:t>#</w:t>
                            </w:r>
                          </w:fldSimple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16.20000000000005pt;margin-top:59.899999999999999pt;width:93.850000000000009pt;height:11.5pt;z-index:-188744063;mso-wrap-style:none;mso-wrap-distance-left:0;mso-wrap-distance-right:0;mso-position-horizontal-relative:page;mso-position-vertical-relative:page" wrapcoords="0 0" filled="f" stroked="f">
              <v:textbox style="mso-fit-shape-to-text:t" inset="0,0,0,0">
                <w:txbxContent>
                  <w:p>
                    <w:pPr>
                      <w:pStyle w:val="Style4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26"/>
                        <w:szCs w:val="26"/>
                      </w:rPr>
                    </w:pPr>
                    <w:r>
                      <w:rPr>
                        <w:rStyle w:val="CharStyle5"/>
                        <w:sz w:val="26"/>
                        <w:szCs w:val="26"/>
                      </w:rPr>
                      <w:t xml:space="preserve">Приложение № </w:t>
                    </w:r>
                    <w:fldSimple w:instr=" PAGE \* MERGEFORMAT ">
                      <w:r>
                        <w:rPr>
                          <w:rStyle w:val="CharStyle5"/>
                          <w:sz w:val="26"/>
                          <w:szCs w:val="26"/>
                        </w:rPr>
                        <w:t>#</w:t>
                      </w:r>
                    </w:fldSimple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abstractNum w:abstractNumId="0">
    <w:multiLevelType w:val="multilevel"/>
    <w:lvl w:ilvl="0">
      <w:start w:val="1"/>
      <w:numFmt w:val="decimal"/>
      <w:lvlText w:val="%1)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1F497D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/>
      </w:rPr>
    </w:lvl>
  </w:abstractNum>
  <w:abstractNum w:abstractNumId="2">
    <w:multiLevelType w:val="multilevel"/>
    <w:lvl w:ilvl="0">
      <w:start w:val="1"/>
      <w:numFmt w:val="decimal"/>
      <w:lvlText w:val="%1)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1F497D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/>
      </w:rPr>
    </w:lvl>
  </w:abstractNum>
  <w:abstractNum w:abstractNumId="4">
    <w:multiLevelType w:val="multilevel"/>
    <w:lvl w:ilvl="0">
      <w:start w:val="2"/>
      <w:numFmt w:val="decimal"/>
      <w:lvlText w:val="%1)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1F497D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/>
      </w:rPr>
    </w:lvl>
  </w:abstractNum>
  <w:num w:numId="1">
    <w:abstractNumId w:val="0"/>
  </w:num>
  <w:num w:numId="3">
    <w:abstractNumId w:val="2"/>
  </w:num>
  <w:num w:numId="5">
    <w:abstractNumId w:val="4"/>
  </w:num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zoom w:val="fullPage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pos w:val="pageBottom"/>
    <w:numFmt w:val="decimal"/>
    <w:numRestart w:val="continuous"/>
    <w:footnote w:id="0"/>
    <w:footnote w:id="1"/>
  </w:footnotePr>
  <w:compat>
    <w:doNotExpandShiftReturn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/>
      </w:rPr>
    </w:rPrDefault>
    <w:pPrDefault>
      <w:pPr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</w:pPrDefault>
  </w:docDefaults>
  <w:style w:type="paragraph" w:default="1" w:styleId="Normal">
    <w:name w:val="Normal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Microsoft Sans Serif" w:eastAsia="Microsoft Sans Serif" w:hAnsi="Microsoft Sans Serif" w:cs="Microsoft Sans Serif"/>
      <w:color w:val="000000"/>
      <w:spacing w:val="0"/>
      <w:w w:val="100"/>
      <w:position w:val="0"/>
      <w:sz w:val="24"/>
      <w:szCs w:val="24"/>
      <w:shd w:val="clear" w:color="auto" w:fill="auto"/>
      <w:lang w:val="ru-RU" w:eastAsia="ru-RU"/>
    </w:rPr>
  </w:style>
  <w:style w:type="character" w:default="1" w:styleId="DefaultParagraphFont">
    <w:name w:val="Default Paragraph Font"/>
    <w:rPr>
      <w:rFonts w:ascii="Microsoft Sans Serif" w:eastAsia="Microsoft Sans Serif" w:hAnsi="Microsoft Sans Serif" w:cs="Microsoft Sans Serif"/>
      <w:color w:val="000000"/>
      <w:spacing w:val="0"/>
      <w:w w:val="100"/>
      <w:position w:val="0"/>
      <w:sz w:val="24"/>
      <w:szCs w:val="24"/>
      <w:shd w:val="clear" w:color="auto" w:fill="auto"/>
      <w:lang w:val="ru-RU" w:eastAsia="ru-RU"/>
    </w:rPr>
  </w:style>
  <w:style w:type="character" w:customStyle="1" w:styleId="CharStyle3">
    <w:name w:val="Основной текст_"/>
    <w:basedOn w:val="DefaultParagraphFont"/>
    <w:link w:val="Styl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CharStyle5">
    <w:name w:val="Колонтитул (2)_"/>
    <w:basedOn w:val="DefaultParagraphFont"/>
    <w:link w:val="Style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CharStyle8">
    <w:name w:val="Другое_"/>
    <w:basedOn w:val="DefaultParagraphFont"/>
    <w:link w:val="Style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CharStyle10">
    <w:name w:val="Подпись к таблице_"/>
    <w:basedOn w:val="DefaultParagraphFont"/>
    <w:link w:val="Styl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Style2">
    <w:name w:val="Основной текст"/>
    <w:basedOn w:val="Normal"/>
    <w:link w:val="CharStyle3"/>
    <w:pPr>
      <w:widowControl w:val="0"/>
      <w:shd w:val="clear" w:color="auto" w:fill="auto"/>
      <w:spacing w:after="600"/>
      <w:jc w:val="center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Style4">
    <w:name w:val="Колонтитул (2)"/>
    <w:basedOn w:val="Normal"/>
    <w:link w:val="CharStyle5"/>
    <w:pPr>
      <w:widowControl w:val="0"/>
      <w:shd w:val="clear" w:color="auto" w:fill="auto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Style7">
    <w:name w:val="Другое"/>
    <w:basedOn w:val="Normal"/>
    <w:link w:val="CharStyle8"/>
    <w:pPr>
      <w:widowControl w:val="0"/>
      <w:shd w:val="clear" w:color="auto" w:fill="auto"/>
      <w:spacing w:line="276" w:lineRule="auto"/>
      <w:jc w:val="center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Style9">
    <w:name w:val="Подпись к таблице"/>
    <w:basedOn w:val="Normal"/>
    <w:link w:val="CharStyle10"/>
    <w:pPr>
      <w:widowControl w:val="0"/>
      <w:shd w:val="clear" w:color="auto" w:fill="auto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header" Target="header1.xml"/></Relationships>
</file>

<file path=docProps/core.xml><?xml version="1.0" encoding="utf-8"?>
<cp:coreProperties xmlns:cp="http://schemas.openxmlformats.org/package/2006/metadata/core-properties" xmlns:dc="http://purl.org/dc/elements/1.1/">
  <dc:title/>
  <dc:subject/>
  <dc:creator>Ковалева Алёна Андреевна</dc:creator>
  <cp:keywords/>
</cp:coreProperties>
</file>